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7891" w14:textId="77777777" w:rsidR="00444303" w:rsidRPr="00467A31" w:rsidRDefault="005817E9" w:rsidP="00444303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67A31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444303" w:rsidRPr="00467A31">
        <w:rPr>
          <w:rFonts w:ascii="Times New Roman" w:hAnsi="Times New Roman" w:cs="Times New Roman"/>
          <w:bCs/>
          <w:i/>
          <w:sz w:val="24"/>
          <w:szCs w:val="24"/>
        </w:rPr>
        <w:t>бразец</w:t>
      </w:r>
      <w:r w:rsidRPr="00467A31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C90966" w:rsidRPr="00467A31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14:paraId="10AF5907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ДО</w:t>
      </w:r>
    </w:p>
    <w:p w14:paraId="31F708E2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ОБЩИНА П</w:t>
      </w:r>
      <w:r w:rsidR="00B86068">
        <w:rPr>
          <w:rFonts w:ascii="Times New Roman" w:eastAsia="Calibri" w:hAnsi="Times New Roman"/>
          <w:b/>
          <w:sz w:val="24"/>
          <w:szCs w:val="24"/>
        </w:rPr>
        <w:t>АНАГЮРИЩЕ</w:t>
      </w:r>
    </w:p>
    <w:p w14:paraId="6D1C8770" w14:textId="20320D06" w:rsidR="00467A31" w:rsidRDefault="00136659" w:rsidP="00136659">
      <w:pPr>
        <w:tabs>
          <w:tab w:val="left" w:pos="5970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</w:p>
    <w:p w14:paraId="7A84BC82" w14:textId="77777777" w:rsidR="00804861" w:rsidRPr="00A51C33" w:rsidRDefault="00804861" w:rsidP="0080486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51C33">
        <w:rPr>
          <w:rFonts w:ascii="Times New Roman" w:eastAsia="Calibri" w:hAnsi="Times New Roman"/>
          <w:b/>
          <w:sz w:val="24"/>
          <w:szCs w:val="24"/>
        </w:rPr>
        <w:t>ТЕХНИЧЕСКО ПРЕДЛОЖЕНИЕ</w:t>
      </w:r>
    </w:p>
    <w:p w14:paraId="5140CBED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bookmarkStart w:id="0" w:name="_Hlk30498312"/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(име, презиме, фамилия)…….............................................................................</w:t>
      </w:r>
    </w:p>
    <w:p w14:paraId="3DDC10F3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</w:t>
      </w:r>
    </w:p>
    <w:p w14:paraId="3E83098D" w14:textId="5621DF1D" w:rsidR="001D4294" w:rsidRPr="00DF5BAF" w:rsidRDefault="001D4294" w:rsidP="001D4294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(наименование на участник</w:t>
      </w:r>
      <w:r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а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)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..................................................................................., с ЕИК (рег. №, ако е приложимо) ...............................,  със седалище  и адрес на управление.....................................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 - участник в о</w:t>
      </w:r>
      <w:r w:rsidRPr="003A71B0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</w:t>
      </w:r>
      <w:r w:rsidRPr="00290D2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предмет</w:t>
      </w:r>
      <w:r w:rsidRPr="005C71E8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A63E0D" w:rsidRP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>„</w:t>
      </w:r>
      <w:r w:rsidR="00C60EB4" w:rsidRP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>Одит</w:t>
      </w:r>
      <w:r w:rsidR="00A63E0D" w:rsidRP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 xml:space="preserve"> по проект</w:t>
      </w:r>
      <w:r w:rsidR="00A63E0D" w:rsidRPr="00A63E0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r w:rsid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>„Ремонт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  </w:r>
      <w:r w:rsidR="00DF5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bookmarkEnd w:id="0"/>
    <w:p w14:paraId="441246CE" w14:textId="77777777" w:rsidR="00804861" w:rsidRPr="0006484D" w:rsidRDefault="00804861" w:rsidP="0080486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332BD9" w14:textId="77777777" w:rsidR="00804861" w:rsidRPr="0006484D" w:rsidRDefault="00804861" w:rsidP="00804861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06484D">
        <w:rPr>
          <w:rFonts w:ascii="Times New Roman" w:eastAsia="Calibri" w:hAnsi="Times New Roman"/>
          <w:b/>
          <w:sz w:val="24"/>
          <w:szCs w:val="24"/>
        </w:rPr>
        <w:t>УВАЖАЕМИ ГОСПОДИН КМЕТ,</w:t>
      </w:r>
    </w:p>
    <w:p w14:paraId="2225E399" w14:textId="090F4C07" w:rsidR="006A5131" w:rsidRPr="00DF5BAF" w:rsidRDefault="0080486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06484D">
        <w:rPr>
          <w:rFonts w:ascii="Times New Roman" w:hAnsi="Times New Roman" w:cs="Arial"/>
          <w:color w:val="000000"/>
          <w:sz w:val="24"/>
          <w:szCs w:val="24"/>
          <w:lang w:eastAsia="bg-BG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A63E0D" w:rsidRPr="005C71E8">
        <w:rPr>
          <w:rFonts w:ascii="Times New Roman" w:hAnsi="Times New Roman"/>
          <w:b/>
          <w:bCs/>
          <w:iCs/>
          <w:color w:val="000000"/>
          <w:sz w:val="24"/>
          <w:szCs w:val="24"/>
          <w:lang w:bidi="bg-BG"/>
        </w:rPr>
        <w:t>„</w:t>
      </w:r>
      <w:r w:rsidR="00C60EB4" w:rsidRPr="005C71E8">
        <w:rPr>
          <w:rFonts w:ascii="Times New Roman" w:hAnsi="Times New Roman"/>
          <w:b/>
          <w:bCs/>
          <w:iCs/>
          <w:color w:val="000000"/>
          <w:sz w:val="24"/>
          <w:szCs w:val="24"/>
          <w:lang w:bidi="bg-BG"/>
        </w:rPr>
        <w:t>Одит</w:t>
      </w:r>
      <w:r w:rsidR="00A63E0D" w:rsidRPr="005C71E8">
        <w:rPr>
          <w:rFonts w:ascii="Times New Roman" w:hAnsi="Times New Roman"/>
          <w:b/>
          <w:bCs/>
          <w:iCs/>
          <w:color w:val="000000"/>
          <w:sz w:val="24"/>
          <w:szCs w:val="24"/>
          <w:lang w:bidi="bg-BG"/>
        </w:rPr>
        <w:t xml:space="preserve"> по </w:t>
      </w:r>
      <w:r w:rsidR="005C71E8" w:rsidRPr="005C71E8">
        <w:rPr>
          <w:rFonts w:ascii="Times New Roman" w:hAnsi="Times New Roman"/>
          <w:b/>
          <w:bCs/>
          <w:iCs/>
          <w:color w:val="000000"/>
          <w:sz w:val="24"/>
          <w:szCs w:val="24"/>
          <w:lang w:bidi="bg-BG"/>
        </w:rPr>
        <w:t>проект</w:t>
      </w:r>
      <w:r w:rsidR="005C71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bg-BG"/>
        </w:rPr>
        <w:t xml:space="preserve"> </w:t>
      </w:r>
      <w:r w:rsid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>„Ремонт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  </w:r>
    </w:p>
    <w:p w14:paraId="22992E2A" w14:textId="77777777" w:rsidR="006A5131" w:rsidRPr="006A5131" w:rsidRDefault="006A513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131">
        <w:rPr>
          <w:rFonts w:ascii="Times New Roman" w:eastAsia="Times New Roman" w:hAnsi="Times New Roman" w:cs="Times New Roman"/>
          <w:sz w:val="24"/>
          <w:szCs w:val="24"/>
        </w:rPr>
        <w:t xml:space="preserve">Запознахме се с изискванията към участниците и към изпълнението на  поръчката, с изискванията за изготвяне и представяне на офертата и заявяваме, че ги приемаме и ще изпълним обществената поръчка </w:t>
      </w:r>
      <w:r w:rsidR="00CB7D8A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Техническата спецификация, </w:t>
      </w:r>
      <w:r w:rsidR="00467A31" w:rsidRPr="00A51C33">
        <w:rPr>
          <w:rFonts w:ascii="Times New Roman" w:hAnsi="Times New Roman"/>
          <w:sz w:val="24"/>
          <w:szCs w:val="24"/>
        </w:rPr>
        <w:t>нормативните изисквания, добрите практики в областта</w:t>
      </w:r>
      <w:r w:rsidR="00467A31">
        <w:rPr>
          <w:rFonts w:ascii="Times New Roman" w:hAnsi="Times New Roman"/>
          <w:sz w:val="24"/>
          <w:szCs w:val="24"/>
        </w:rPr>
        <w:t>,</w:t>
      </w:r>
      <w:r w:rsidR="00467A31" w:rsidRPr="00A51C33">
        <w:rPr>
          <w:rFonts w:ascii="Times New Roman" w:hAnsi="Times New Roman"/>
          <w:sz w:val="24"/>
          <w:szCs w:val="24"/>
        </w:rPr>
        <w:t xml:space="preserve"> </w:t>
      </w:r>
      <w:r w:rsidRPr="006A5131">
        <w:rPr>
          <w:rFonts w:ascii="Times New Roman" w:eastAsia="Times New Roman" w:hAnsi="Times New Roman" w:cs="Times New Roman"/>
          <w:sz w:val="24"/>
          <w:szCs w:val="24"/>
        </w:rPr>
        <w:t>добросъвестно, професионално, качествено и в срок.</w:t>
      </w:r>
    </w:p>
    <w:p w14:paraId="307CE864" w14:textId="02BA59B3" w:rsidR="00136399" w:rsidRPr="00D2048B" w:rsidRDefault="00467A31" w:rsidP="00136399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7A31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Съгласни сме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с</w:t>
      </w:r>
      <w:r w:rsidRPr="00467A31">
        <w:rPr>
          <w:rFonts w:ascii="Times New Roman" w:eastAsia="Times New Roman" w:hAnsi="Times New Roman" w:cs="Calibri"/>
          <w:sz w:val="24"/>
          <w:szCs w:val="24"/>
        </w:rPr>
        <w:t xml:space="preserve">рокът за изпълнение на предмета на договора </w:t>
      </w:r>
      <w:r>
        <w:rPr>
          <w:rFonts w:ascii="Times New Roman" w:eastAsia="Times New Roman" w:hAnsi="Times New Roman" w:cs="Calibri"/>
          <w:sz w:val="24"/>
          <w:szCs w:val="24"/>
        </w:rPr>
        <w:t xml:space="preserve">да </w:t>
      </w:r>
      <w:r w:rsidRPr="00467A31">
        <w:rPr>
          <w:rFonts w:ascii="Times New Roman" w:eastAsia="Times New Roman" w:hAnsi="Times New Roman" w:cs="Calibri"/>
          <w:sz w:val="24"/>
          <w:szCs w:val="24"/>
        </w:rPr>
        <w:t xml:space="preserve">е </w:t>
      </w:r>
      <w:r w:rsidR="000F7449">
        <w:rPr>
          <w:rFonts w:ascii="Times New Roman" w:eastAsia="Times New Roman" w:hAnsi="Times New Roman" w:cs="Calibri"/>
          <w:sz w:val="24"/>
          <w:szCs w:val="24"/>
        </w:rPr>
        <w:t>24</w:t>
      </w:r>
      <w:r w:rsidRPr="00467A31">
        <w:rPr>
          <w:rFonts w:ascii="Times New Roman" w:eastAsia="Times New Roman" w:hAnsi="Times New Roman" w:cs="Calibri"/>
          <w:sz w:val="24"/>
          <w:szCs w:val="24"/>
        </w:rPr>
        <w:t xml:space="preserve"> месеца</w:t>
      </w:r>
      <w:r w:rsidRPr="00467A31">
        <w:rPr>
          <w:rFonts w:ascii="Times New Roman" w:eastAsia="Batang" w:hAnsi="Times New Roman" w:cs="Times New Roman"/>
          <w:sz w:val="24"/>
          <w:szCs w:val="24"/>
        </w:rPr>
        <w:t xml:space="preserve"> или срока на изпълнение на дейностите по проект:</w:t>
      </w:r>
      <w:r w:rsidRPr="00467A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t xml:space="preserve">„Ремонт и въвеждане на мерки за енергийна ефективност и възобновяеми енергийни източници и създаване на достъпна среда в </w:t>
      </w:r>
      <w:r w:rsidR="005C71E8">
        <w:rPr>
          <w:rFonts w:ascii="Times New Roman" w:eastAsia="Batang" w:hAnsi="Times New Roman" w:cs="Times New Roman"/>
          <w:b/>
          <w:bCs/>
          <w:iCs/>
          <w:sz w:val="24"/>
          <w:szCs w:val="24"/>
          <w:lang w:bidi="bg-BG"/>
        </w:rPr>
        <w:lastRenderedPageBreak/>
        <w:t>сградата на Районно управление „Полиция“ – Панагюрище и Районна служба „Пожарна безопасност и защита на населението“</w:t>
      </w:r>
      <w:r w:rsidR="00DF5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A31">
        <w:rPr>
          <w:rFonts w:ascii="Times New Roman" w:eastAsia="Calibri" w:hAnsi="Times New Roman" w:cs="Times New Roman"/>
          <w:sz w:val="24"/>
          <w:szCs w:val="24"/>
        </w:rPr>
        <w:t>които от двата срока настъпи последен</w:t>
      </w:r>
      <w:r w:rsidR="006E0C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27D579" w14:textId="77777777" w:rsidR="006E0CB7" w:rsidRDefault="006E0CB7" w:rsidP="006E0CB7">
      <w:pPr>
        <w:spacing w:after="0" w:line="360" w:lineRule="auto"/>
        <w:ind w:right="-1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Гарантираме, че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из</w:t>
      </w:r>
      <w:r w:rsidRPr="00467A31">
        <w:rPr>
          <w:rFonts w:ascii="Times New Roman" w:eastAsia="Calibri" w:hAnsi="Times New Roman" w:cs="Times New Roman"/>
          <w:sz w:val="24"/>
          <w:szCs w:val="24"/>
        </w:rPr>
        <w:t>готвя</w:t>
      </w:r>
      <w:r>
        <w:rPr>
          <w:rFonts w:ascii="Times New Roman" w:eastAsia="Calibri" w:hAnsi="Times New Roman" w:cs="Times New Roman"/>
          <w:sz w:val="24"/>
          <w:szCs w:val="24"/>
        </w:rPr>
        <w:t>ме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всеки </w:t>
      </w:r>
      <w:r w:rsidRPr="00467A31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467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извършен ангажимент за договорени процедури</w:t>
      </w:r>
      <w:r w:rsidRPr="00467A31">
        <w:rPr>
          <w:rFonts w:ascii="Times New Roman" w:eastAsia="Calibri" w:hAnsi="Times New Roman" w:cs="Times New Roman"/>
          <w:sz w:val="24"/>
          <w:szCs w:val="24"/>
        </w:rPr>
        <w:t>,</w:t>
      </w:r>
      <w:r w:rsidRPr="00467A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67A31">
        <w:rPr>
          <w:rFonts w:ascii="Times New Roman" w:eastAsia="Calibri" w:hAnsi="Times New Roman" w:cs="Times New Roman"/>
          <w:b/>
          <w:sz w:val="24"/>
          <w:szCs w:val="24"/>
        </w:rPr>
        <w:t xml:space="preserve">срок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Pr="00467A31">
        <w:rPr>
          <w:rFonts w:ascii="Times New Roman" w:eastAsia="Calibri" w:hAnsi="Times New Roman" w:cs="Times New Roman"/>
          <w:b/>
          <w:sz w:val="24"/>
          <w:szCs w:val="24"/>
        </w:rPr>
        <w:t>пет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календарни дни</w:t>
      </w:r>
      <w:r w:rsidRPr="00467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от получаване на пакета документи към съответно междинно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окончателно искане за плащане, както и да отстраняваме евентуални забележки по изготвените доклади в </w:t>
      </w:r>
      <w:r w:rsidRPr="00D428D0">
        <w:rPr>
          <w:rFonts w:ascii="Times New Roman" w:eastAsia="Calibri" w:hAnsi="Times New Roman" w:cs="Times New Roman"/>
          <w:b/>
          <w:sz w:val="24"/>
          <w:szCs w:val="24"/>
        </w:rPr>
        <w:t>срок до три календарни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получаване на  писмено уведомление  от Възложителя.</w:t>
      </w:r>
    </w:p>
    <w:p w14:paraId="7343D7B5" w14:textId="77777777" w:rsidR="00467A31" w:rsidRPr="00467A31" w:rsidRDefault="00467A31" w:rsidP="00467A31">
      <w:pPr>
        <w:spacing w:after="0" w:line="360" w:lineRule="auto"/>
        <w:ind w:right="-1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Гарантираме, че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изготвените от нас доклади ще са в обем и съдържание, съгласно </w:t>
      </w:r>
      <w:r w:rsidRPr="00467A31">
        <w:rPr>
          <w:rFonts w:ascii="Times New Roman" w:eastAsia="Calibri" w:hAnsi="Times New Roman" w:cs="Times New Roman"/>
          <w:sz w:val="24"/>
          <w:szCs w:val="24"/>
        </w:rPr>
        <w:t>Инструкцията за извършване на ангажименти за договорени процедури във връзка с проекти, съфинансирани със средства от Структурните фондове и Кохезионния фонд на ЕС, на ниво бенефициент, изработена от Дирекция „Национален фонд“ към Министерството на финансите</w:t>
      </w:r>
    </w:p>
    <w:p w14:paraId="0CB729CD" w14:textId="77777777" w:rsidR="00467A31" w:rsidRPr="00467A31" w:rsidRDefault="00467A3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B5870" w14:textId="77777777" w:rsidR="00804861" w:rsidRPr="00A51C33" w:rsidRDefault="00804861" w:rsidP="00467A31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1AC">
        <w:rPr>
          <w:rFonts w:ascii="Times New Roman" w:hAnsi="Times New Roman"/>
          <w:b/>
          <w:bCs/>
          <w:sz w:val="24"/>
          <w:szCs w:val="24"/>
        </w:rPr>
        <w:t>Декларираме, че</w:t>
      </w:r>
      <w:r w:rsidRPr="00A51C33">
        <w:rPr>
          <w:rFonts w:ascii="Times New Roman" w:hAnsi="Times New Roman"/>
          <w:sz w:val="24"/>
          <w:szCs w:val="24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390CBF04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14:paraId="644A7F74" w14:textId="77777777" w:rsidR="006E0CB7" w:rsidRDefault="006E0CB7" w:rsidP="006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Приемаме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валидността на нашата оферта да е </w:t>
      </w:r>
      <w:r>
        <w:rPr>
          <w:rFonts w:ascii="Times New Roman" w:eastAsia="Times New Roman" w:hAnsi="Times New Roman" w:cs="Times New Roman"/>
          <w:sz w:val="24"/>
          <w:szCs w:val="24"/>
        </w:rPr>
        <w:t>90 календарни  дни, съгласно посочения срок в обявата за поръчката.</w:t>
      </w:r>
    </w:p>
    <w:p w14:paraId="247BFCA0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974AFC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14:paraId="1E247C9E" w14:textId="77777777" w:rsidR="00467A31" w:rsidRPr="00A51C33" w:rsidRDefault="00467A31" w:rsidP="00467A3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tbl>
      <w:tblPr>
        <w:tblW w:w="9606" w:type="dxa"/>
        <w:tblInd w:w="-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253"/>
      </w:tblGrid>
      <w:tr w:rsidR="00E211AF" w14:paraId="18FA7909" w14:textId="77777777" w:rsidTr="00E211AF">
        <w:trPr>
          <w:trHeight w:val="100"/>
        </w:trPr>
        <w:tc>
          <w:tcPr>
            <w:tcW w:w="5353" w:type="dxa"/>
            <w:shd w:val="clear" w:color="auto" w:fill="auto"/>
          </w:tcPr>
          <w:p w14:paraId="78CD6F6B" w14:textId="77777777" w:rsidR="00E211AF" w:rsidRPr="005841AC" w:rsidRDefault="00804861" w:rsidP="000374D3">
            <w:pPr>
              <w:spacing w:after="0"/>
              <w:ind w:right="142"/>
              <w:jc w:val="right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bookmarkStart w:id="2" w:name="_Hlk30499672"/>
            <w:r w:rsidR="00E211AF"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253" w:type="dxa"/>
          </w:tcPr>
          <w:p w14:paraId="7C385AA5" w14:textId="77777777" w:rsidR="00E211AF" w:rsidRPr="005841AC" w:rsidRDefault="00E211AF" w:rsidP="000374D3">
            <w:pPr>
              <w:spacing w:after="0"/>
              <w:ind w:right="142"/>
              <w:jc w:val="both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______.________.2020 г.</w:t>
            </w:r>
          </w:p>
        </w:tc>
      </w:tr>
      <w:tr w:rsidR="00E211AF" w:rsidRPr="006A5131" w14:paraId="7B998D16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353" w:type="dxa"/>
            <w:hideMark/>
          </w:tcPr>
          <w:p w14:paraId="5C0202F1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437CBFD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39B60555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4CC67F93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 на представителя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shd w:val="clear" w:color="auto" w:fill="auto"/>
          </w:tcPr>
          <w:p w14:paraId="76190A88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1B893618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16F76686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2C24D196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211AF" w:rsidRPr="006A5131" w14:paraId="013DEBED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79ECFEF2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14:paraId="13FD8E04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2"/>
    </w:tbl>
    <w:p w14:paraId="3F90869D" w14:textId="77777777" w:rsidR="00E6515E" w:rsidRDefault="00E6515E" w:rsidP="00CB7D8A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268912A0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739C3E0B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C05157F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7A167962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B56ADD6" w14:textId="77777777" w:rsid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5757D5BD" w14:textId="77777777" w:rsidR="006A5131" w:rsidRPr="00E6515E" w:rsidRDefault="00E6515E" w:rsidP="00E6515E">
      <w:pPr>
        <w:tabs>
          <w:tab w:val="left" w:pos="304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sectPr w:rsidR="006A5131" w:rsidRPr="00E6515E" w:rsidSect="00467A31">
      <w:footerReference w:type="default" r:id="rId7"/>
      <w:headerReference w:type="first" r:id="rId8"/>
      <w:footerReference w:type="first" r:id="rId9"/>
      <w:pgSz w:w="11906" w:h="16838"/>
      <w:pgMar w:top="994" w:right="849" w:bottom="1134" w:left="1418" w:header="709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20AA" w14:textId="77777777" w:rsidR="00F02BAD" w:rsidRDefault="00F02BAD" w:rsidP="00FB5D65">
      <w:pPr>
        <w:spacing w:after="0" w:line="240" w:lineRule="auto"/>
      </w:pPr>
      <w:r>
        <w:separator/>
      </w:r>
    </w:p>
  </w:endnote>
  <w:endnote w:type="continuationSeparator" w:id="0">
    <w:p w14:paraId="79728DF4" w14:textId="77777777" w:rsidR="00F02BAD" w:rsidRDefault="00F02BAD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B51C" w14:textId="4E119B18" w:rsidR="00467A31" w:rsidRPr="00DF5BAF" w:rsidRDefault="00DF5BAF" w:rsidP="00DF5BAF">
    <w:pPr>
      <w:suppressAutoHyphens/>
      <w:spacing w:after="0" w:line="360" w:lineRule="auto"/>
      <w:jc w:val="both"/>
      <w:rPr>
        <w:sz w:val="16"/>
        <w:szCs w:val="16"/>
      </w:rPr>
    </w:pPr>
    <w:r w:rsidRPr="00DF5BAF">
      <w:rPr>
        <w:rFonts w:ascii="Times New Roman" w:hAnsi="Times New Roman" w:cs="Times New Roman"/>
        <w:i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49C05" wp14:editId="600B54B0">
              <wp:simplePos x="0" y="0"/>
              <wp:positionH relativeFrom="rightMargin">
                <wp:posOffset>-142875</wp:posOffset>
              </wp:positionH>
              <wp:positionV relativeFrom="bottomMargin">
                <wp:posOffset>8255</wp:posOffset>
              </wp:positionV>
              <wp:extent cx="615315" cy="191770"/>
              <wp:effectExtent l="0" t="0" r="0" b="17780"/>
              <wp:wrapNone/>
              <wp:docPr id="2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1531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37F76" w14:textId="77777777" w:rsidR="00E6515E" w:rsidRDefault="00E6515E" w:rsidP="00E6515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bg-BG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bg-BG"/>
                            </w:rPr>
                            <w:t xml:space="preserve"> </w:t>
                          </w:r>
                        </w:p>
                        <w:p w14:paraId="71FD7A1A" w14:textId="77777777" w:rsidR="00E6515E" w:rsidRDefault="00E6515E" w:rsidP="00E6515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E0CB7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CD49C05" id="Правоъгълник 2" o:spid="_x0000_s1026" style="position:absolute;left:0;text-align:left;margin-left:-11.25pt;margin-top:.65pt;width:48.4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" filled="f" fillcolor="#c0504d" stroked="f" strokecolor="#5c83b4" strokeweight="2.25pt">
              <v:textbox inset=",0,,0">
                <w:txbxContent>
                  <w:p w14:paraId="07C37F76" w14:textId="77777777" w:rsidR="00E6515E" w:rsidRDefault="00E6515E" w:rsidP="00E6515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 xml:space="preserve"> </w:t>
                    </w:r>
                  </w:p>
                  <w:p w14:paraId="71FD7A1A" w14:textId="77777777" w:rsidR="00E6515E" w:rsidRDefault="00E6515E" w:rsidP="00E651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E0CB7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6515E" w:rsidRPr="00DF5BAF">
      <w:rPr>
        <w:rFonts w:ascii="Times New Roman" w:hAnsi="Times New Roman" w:cs="Times New Roman"/>
        <w:i/>
        <w:sz w:val="16"/>
        <w:szCs w:val="16"/>
      </w:rPr>
      <w:t>Този документ е създаден в рамките на проект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r w:rsidR="005C71E8" w:rsidRPr="005C71E8">
      <w:rPr>
        <w:rFonts w:ascii="Times New Roman" w:eastAsia="Batang" w:hAnsi="Times New Roman"/>
        <w:bCs/>
        <w:iCs/>
        <w:sz w:val="16"/>
        <w:szCs w:val="16"/>
        <w:lang w:bidi="bg-BG"/>
      </w:rPr>
      <w:t>„Ремонт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</w:r>
    <w:r w:rsidR="005C71E8">
      <w:rPr>
        <w:rFonts w:ascii="Times New Roman" w:hAnsi="Times New Roman" w:cs="Times New Roman"/>
        <w:bCs/>
        <w:sz w:val="16"/>
        <w:szCs w:val="16"/>
        <w:shd w:val="clear" w:color="auto" w:fill="FFFFFF"/>
      </w:rPr>
      <w:t xml:space="preserve">, 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който се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се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осъществява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с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финансовата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подкрепа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на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Оперативна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програма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„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Региони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в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растеж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“ 2014-2020 г., </w:t>
    </w:r>
    <w:proofErr w:type="spellStart"/>
    <w:proofErr w:type="gram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съфинансирана</w:t>
    </w:r>
    <w:proofErr w:type="spellEnd"/>
    <w:proofErr w:type="gram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от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Европейския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съюз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чрез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Европейския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фонд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за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регионално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развитие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r w:rsidR="00E6515E" w:rsidRPr="00DF5BAF">
      <w:rPr>
        <w:rFonts w:ascii="Times New Roman" w:eastAsia="Times New Roman" w:hAnsi="Times New Roman" w:cs="Times New Roman"/>
        <w:bCs/>
        <w:i/>
        <w:iCs/>
        <w:sz w:val="16"/>
        <w:szCs w:val="16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98A9" w14:textId="21C5894F" w:rsidR="00E6515E" w:rsidRPr="00DF5BAF" w:rsidRDefault="00DF5BAF" w:rsidP="00DF5BAF">
    <w:pPr>
      <w:suppressAutoHyphens/>
      <w:spacing w:after="0" w:line="360" w:lineRule="auto"/>
      <w:jc w:val="both"/>
      <w:rPr>
        <w:sz w:val="16"/>
        <w:szCs w:val="16"/>
      </w:rPr>
    </w:pPr>
    <w:r w:rsidRPr="00DF5BAF">
      <w:rPr>
        <w:rFonts w:ascii="Times New Roman" w:hAnsi="Times New Roman" w:cs="Times New Roman"/>
        <w:i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5C7BC" wp14:editId="19ACF662">
              <wp:simplePos x="0" y="0"/>
              <wp:positionH relativeFrom="page">
                <wp:align>right</wp:align>
              </wp:positionH>
              <wp:positionV relativeFrom="bottomMargin">
                <wp:posOffset>8255</wp:posOffset>
              </wp:positionV>
              <wp:extent cx="565785" cy="191770"/>
              <wp:effectExtent l="0" t="0" r="0" b="17780"/>
              <wp:wrapNone/>
              <wp:docPr id="3" name="Правоъгъл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A2B5F" w14:textId="77777777" w:rsidR="00E6515E" w:rsidRDefault="00E6515E" w:rsidP="00E6515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bg-BG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bg-BG"/>
                            </w:rPr>
                            <w:t xml:space="preserve"> </w:t>
                          </w:r>
                        </w:p>
                        <w:p w14:paraId="391E97E8" w14:textId="77777777" w:rsidR="00E6515E" w:rsidRDefault="00E6515E" w:rsidP="00E6515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E0CB7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A5C7BC" id="Правоъгълник 3" o:spid="_x0000_s1027" style="position:absolute;left:0;text-align:left;margin-left:-6.65pt;margin-top:.6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" filled="f" fillcolor="#c0504d" stroked="f" strokecolor="#5c83b4" strokeweight="2.25pt">
              <v:textbox inset=",0,,0">
                <w:txbxContent>
                  <w:p w14:paraId="18BA2B5F" w14:textId="77777777" w:rsidR="00E6515E" w:rsidRDefault="00E6515E" w:rsidP="00E6515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 xml:space="preserve"> </w:t>
                    </w:r>
                  </w:p>
                  <w:p w14:paraId="391E97E8" w14:textId="77777777" w:rsidR="00E6515E" w:rsidRDefault="00E6515E" w:rsidP="00E651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E0CB7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E6515E" w:rsidRPr="00DF5BAF">
      <w:rPr>
        <w:rFonts w:ascii="Times New Roman" w:hAnsi="Times New Roman" w:cs="Times New Roman"/>
        <w:i/>
        <w:sz w:val="16"/>
        <w:szCs w:val="16"/>
      </w:rPr>
      <w:t>Този документ е създаден в рамките на проект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r w:rsidRPr="00DF5BAF">
      <w:rPr>
        <w:rFonts w:ascii="Times New Roman" w:hAnsi="Times New Roman" w:cs="Times New Roman"/>
        <w:bCs/>
        <w:color w:val="333333"/>
        <w:sz w:val="16"/>
        <w:szCs w:val="16"/>
        <w:shd w:val="clear" w:color="auto" w:fill="FFFFFF"/>
      </w:rPr>
      <w:t>„Ремонт и въвеждане на мерки за енергийна ефективност и възобновяеми енергийни източници и създаване на достъпна среда в сградата на Районно управление „Полиция“ – Панагюрище и Районна служба „Пожарна безопасност и защита на населението“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, 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който се </w:t>
    </w:r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осъществява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с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финансовата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подкрепа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на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Оперативна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програма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„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Региони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в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растеж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“ 2014-2020 г., </w:t>
    </w:r>
    <w:proofErr w:type="spellStart"/>
    <w:proofErr w:type="gram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съфинансирана</w:t>
    </w:r>
    <w:proofErr w:type="spellEnd"/>
    <w:proofErr w:type="gram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от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Европейския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съюз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чрез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Европейския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фонд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за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регионално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 xml:space="preserve"> </w:t>
    </w:r>
    <w:proofErr w:type="spellStart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val="en-US" w:eastAsia="bg-BG"/>
      </w:rPr>
      <w:t>развитие</w:t>
    </w:r>
    <w:proofErr w:type="spellEnd"/>
    <w:r w:rsidR="00E6515E" w:rsidRPr="00DF5BAF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r w:rsidR="00E6515E" w:rsidRPr="00DF5BAF">
      <w:rPr>
        <w:rFonts w:ascii="Times New Roman" w:eastAsia="Times New Roman" w:hAnsi="Times New Roman" w:cs="Times New Roman"/>
        <w:bCs/>
        <w:i/>
        <w:iCs/>
        <w:sz w:val="16"/>
        <w:szCs w:val="16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8CEE" w14:textId="77777777" w:rsidR="00F02BAD" w:rsidRDefault="00F02BAD" w:rsidP="00FB5D65">
      <w:pPr>
        <w:spacing w:after="0" w:line="240" w:lineRule="auto"/>
      </w:pPr>
      <w:r>
        <w:separator/>
      </w:r>
    </w:p>
  </w:footnote>
  <w:footnote w:type="continuationSeparator" w:id="0">
    <w:p w14:paraId="54E91446" w14:textId="77777777" w:rsidR="00F02BAD" w:rsidRDefault="00F02BAD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F9D4" w14:textId="77777777" w:rsidR="00467A31" w:rsidRDefault="00467A31">
    <w:pPr>
      <w:pStyle w:val="a3"/>
    </w:pPr>
    <w:r w:rsidRPr="003F053F">
      <w:rPr>
        <w:noProof/>
        <w:lang w:eastAsia="bg-BG"/>
      </w:rPr>
      <w:drawing>
        <wp:inline distT="0" distB="0" distL="0" distR="0" wp14:anchorId="248D712F" wp14:editId="613BE3FA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E46"/>
    <w:multiLevelType w:val="hybridMultilevel"/>
    <w:tmpl w:val="6530381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E4575A"/>
    <w:multiLevelType w:val="hybridMultilevel"/>
    <w:tmpl w:val="40E26D76"/>
    <w:lvl w:ilvl="0" w:tplc="A180582C">
      <w:start w:val="5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6F542E3D"/>
    <w:multiLevelType w:val="hybridMultilevel"/>
    <w:tmpl w:val="8F1C8C5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545E9"/>
    <w:rsid w:val="00054ADA"/>
    <w:rsid w:val="0006484D"/>
    <w:rsid w:val="000768B2"/>
    <w:rsid w:val="00082E5A"/>
    <w:rsid w:val="000A091A"/>
    <w:rsid w:val="000C2F1A"/>
    <w:rsid w:val="000E3836"/>
    <w:rsid w:val="000F7449"/>
    <w:rsid w:val="001121D8"/>
    <w:rsid w:val="001321E0"/>
    <w:rsid w:val="00136399"/>
    <w:rsid w:val="00136659"/>
    <w:rsid w:val="00137785"/>
    <w:rsid w:val="0016015E"/>
    <w:rsid w:val="001D4294"/>
    <w:rsid w:val="001E08B9"/>
    <w:rsid w:val="00225A8E"/>
    <w:rsid w:val="0025667D"/>
    <w:rsid w:val="002A537C"/>
    <w:rsid w:val="002B76E7"/>
    <w:rsid w:val="002E46D9"/>
    <w:rsid w:val="002E51FF"/>
    <w:rsid w:val="003050B3"/>
    <w:rsid w:val="003B2980"/>
    <w:rsid w:val="00411D29"/>
    <w:rsid w:val="004217D8"/>
    <w:rsid w:val="00422FD4"/>
    <w:rsid w:val="00424872"/>
    <w:rsid w:val="00444303"/>
    <w:rsid w:val="00467A31"/>
    <w:rsid w:val="004A7B03"/>
    <w:rsid w:val="004B51F5"/>
    <w:rsid w:val="004E0EE0"/>
    <w:rsid w:val="005031EA"/>
    <w:rsid w:val="00555385"/>
    <w:rsid w:val="005817E9"/>
    <w:rsid w:val="005841AC"/>
    <w:rsid w:val="00584AF8"/>
    <w:rsid w:val="005C71E8"/>
    <w:rsid w:val="00644A60"/>
    <w:rsid w:val="006709F7"/>
    <w:rsid w:val="0067514F"/>
    <w:rsid w:val="006A3B83"/>
    <w:rsid w:val="006A5131"/>
    <w:rsid w:val="006E0CB7"/>
    <w:rsid w:val="006F4378"/>
    <w:rsid w:val="00725A9F"/>
    <w:rsid w:val="00755DD0"/>
    <w:rsid w:val="0079229E"/>
    <w:rsid w:val="00797BA1"/>
    <w:rsid w:val="007A3E65"/>
    <w:rsid w:val="007B44AB"/>
    <w:rsid w:val="00804861"/>
    <w:rsid w:val="00814A62"/>
    <w:rsid w:val="008418F7"/>
    <w:rsid w:val="0084284E"/>
    <w:rsid w:val="0089502C"/>
    <w:rsid w:val="008A7657"/>
    <w:rsid w:val="008A7EAA"/>
    <w:rsid w:val="008D455D"/>
    <w:rsid w:val="008E0312"/>
    <w:rsid w:val="008E37EF"/>
    <w:rsid w:val="008E7861"/>
    <w:rsid w:val="00906619"/>
    <w:rsid w:val="009336B6"/>
    <w:rsid w:val="00947882"/>
    <w:rsid w:val="00965EFB"/>
    <w:rsid w:val="00973008"/>
    <w:rsid w:val="009A7918"/>
    <w:rsid w:val="00A02307"/>
    <w:rsid w:val="00A15A93"/>
    <w:rsid w:val="00A34D89"/>
    <w:rsid w:val="00A40FE8"/>
    <w:rsid w:val="00A51C33"/>
    <w:rsid w:val="00A63E0D"/>
    <w:rsid w:val="00A6760B"/>
    <w:rsid w:val="00AA1FA7"/>
    <w:rsid w:val="00AB6AD3"/>
    <w:rsid w:val="00AD5017"/>
    <w:rsid w:val="00AF28CF"/>
    <w:rsid w:val="00AF3949"/>
    <w:rsid w:val="00B04D1F"/>
    <w:rsid w:val="00B54C53"/>
    <w:rsid w:val="00B80957"/>
    <w:rsid w:val="00B86068"/>
    <w:rsid w:val="00BA5F47"/>
    <w:rsid w:val="00BE2B96"/>
    <w:rsid w:val="00C14BCF"/>
    <w:rsid w:val="00C44E19"/>
    <w:rsid w:val="00C60EB4"/>
    <w:rsid w:val="00C71378"/>
    <w:rsid w:val="00C86F0B"/>
    <w:rsid w:val="00C90966"/>
    <w:rsid w:val="00C91375"/>
    <w:rsid w:val="00CB7D8A"/>
    <w:rsid w:val="00DA52C3"/>
    <w:rsid w:val="00DB5321"/>
    <w:rsid w:val="00DB596C"/>
    <w:rsid w:val="00DF5BAF"/>
    <w:rsid w:val="00E211AF"/>
    <w:rsid w:val="00E4256A"/>
    <w:rsid w:val="00E43CC5"/>
    <w:rsid w:val="00E54BA2"/>
    <w:rsid w:val="00E6515E"/>
    <w:rsid w:val="00EE5C98"/>
    <w:rsid w:val="00F01023"/>
    <w:rsid w:val="00F02BAD"/>
    <w:rsid w:val="00FB2E01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8C85E"/>
  <w15:docId w15:val="{EC0F82CB-CE07-4CE9-B0D1-411F3EE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D65"/>
  </w:style>
  <w:style w:type="paragraph" w:styleId="a5">
    <w:name w:val="footer"/>
    <w:basedOn w:val="a"/>
    <w:link w:val="a6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D65"/>
  </w:style>
  <w:style w:type="paragraph" w:styleId="a7">
    <w:name w:val="Normal (Web)"/>
    <w:basedOn w:val="a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uiPriority w:val="99"/>
    <w:rsid w:val="00DA52C3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6A5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63E0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651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15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E651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15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E65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2019-06-11T07:12:00Z</cp:lastPrinted>
  <dcterms:created xsi:type="dcterms:W3CDTF">2020-02-11T10:40:00Z</dcterms:created>
  <dcterms:modified xsi:type="dcterms:W3CDTF">2020-03-13T11:59:00Z</dcterms:modified>
</cp:coreProperties>
</file>